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75C0" w:rsidRPr="006575C0" w:rsidRDefault="00D24002" w:rsidP="006575C0">
      <w:pPr>
        <w:jc w:val="center"/>
        <w:rPr>
          <w:rFonts w:ascii="ＭＳ ゴシック" w:eastAsia="ＭＳ ゴシック" w:hAnsi="ＭＳ ゴシック" w:cs="ＭＳ Ｐゴシック"/>
          <w:color w:val="000000"/>
          <w:kern w:val="0"/>
          <w:sz w:val="24"/>
          <w:szCs w:val="24"/>
        </w:rPr>
      </w:pPr>
      <w:r>
        <w:rPr>
          <w:rFonts w:ascii="ＭＳ ゴシック" w:eastAsia="ＭＳ ゴシック" w:hAnsi="ＭＳ ゴシック" w:cs="ＭＳ Ｐゴシック" w:hint="eastAsia"/>
          <w:noProof/>
          <w:color w:val="000000"/>
          <w:kern w:val="0"/>
          <w:sz w:val="24"/>
          <w:szCs w:val="24"/>
        </w:rPr>
        <mc:AlternateContent>
          <mc:Choice Requires="wps">
            <w:drawing>
              <wp:anchor distT="0" distB="0" distL="114300" distR="114300" simplePos="0" relativeHeight="251659264" behindDoc="0" locked="0" layoutInCell="1" allowOverlap="1">
                <wp:simplePos x="0" y="0"/>
                <wp:positionH relativeFrom="column">
                  <wp:posOffset>5185410</wp:posOffset>
                </wp:positionH>
                <wp:positionV relativeFrom="paragraph">
                  <wp:posOffset>-328930</wp:posOffset>
                </wp:positionV>
                <wp:extent cx="1028700" cy="3810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028700" cy="381000"/>
                        </a:xfrm>
                        <a:prstGeom prst="rect">
                          <a:avLst/>
                        </a:prstGeom>
                        <a:solidFill>
                          <a:schemeClr val="lt1"/>
                        </a:solidFill>
                        <a:ln w="6350">
                          <a:noFill/>
                        </a:ln>
                      </wps:spPr>
                      <wps:txbx>
                        <w:txbxContent>
                          <w:p w:rsidR="00D24002" w:rsidRPr="00D24002" w:rsidRDefault="00D24002">
                            <w:pPr>
                              <w:rPr>
                                <w:rFonts w:ascii="ＭＳ ゴシック" w:eastAsia="ＭＳ ゴシック" w:hAnsi="ＭＳ ゴシック"/>
                                <w:sz w:val="28"/>
                                <w:szCs w:val="28"/>
                              </w:rPr>
                            </w:pPr>
                            <w:r>
                              <w:rPr>
                                <w:rFonts w:ascii="ＭＳ ゴシック" w:eastAsia="ＭＳ ゴシック" w:hAnsi="ＭＳ ゴシック" w:hint="eastAsia"/>
                                <w:sz w:val="28"/>
                                <w:szCs w:val="28"/>
                              </w:rPr>
                              <w:t>「</w:t>
                            </w:r>
                            <w:r w:rsidRPr="00D24002">
                              <w:rPr>
                                <w:rFonts w:ascii="ＭＳ ゴシック" w:eastAsia="ＭＳ ゴシック" w:hAnsi="ＭＳ ゴシック" w:hint="eastAsia"/>
                                <w:sz w:val="28"/>
                                <w:szCs w:val="28"/>
                              </w:rPr>
                              <w:t>別紙</w:t>
                            </w:r>
                            <w:r>
                              <w:rPr>
                                <w:rFonts w:ascii="ＭＳ ゴシック" w:eastAsia="ＭＳ ゴシック" w:hAnsi="ＭＳ ゴシック" w:hint="eastAsia"/>
                                <w:sz w:val="28"/>
                                <w:szCs w:val="28"/>
                              </w:rPr>
                              <w:t>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408.3pt;margin-top:-25.9pt;width:81pt;height:30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" fillcolor="white [3201]" stroked="f" strokeweight=".5pt">
                <v:textbox>
                  <w:txbxContent>
                    <w:p w:rsidR="00D24002" w:rsidRPr="00D24002" w:rsidRDefault="00D24002">
                      <w:pPr>
                        <w:rPr>
                          <w:rFonts w:ascii="ＭＳ ゴシック" w:eastAsia="ＭＳ ゴシック" w:hAnsi="ＭＳ ゴシック"/>
                          <w:sz w:val="28"/>
                          <w:szCs w:val="28"/>
                        </w:rPr>
                      </w:pPr>
                      <w:bookmarkStart w:id="1" w:name="_GoBack"/>
                      <w:r>
                        <w:rPr>
                          <w:rFonts w:ascii="ＭＳ ゴシック" w:eastAsia="ＭＳ ゴシック" w:hAnsi="ＭＳ ゴシック" w:hint="eastAsia"/>
                          <w:sz w:val="28"/>
                          <w:szCs w:val="28"/>
                        </w:rPr>
                        <w:t>「</w:t>
                      </w:r>
                      <w:r w:rsidRPr="00D24002">
                        <w:rPr>
                          <w:rFonts w:ascii="ＭＳ ゴシック" w:eastAsia="ＭＳ ゴシック" w:hAnsi="ＭＳ ゴシック" w:hint="eastAsia"/>
                          <w:sz w:val="28"/>
                          <w:szCs w:val="28"/>
                        </w:rPr>
                        <w:t>別紙</w:t>
                      </w:r>
                      <w:r>
                        <w:rPr>
                          <w:rFonts w:ascii="ＭＳ ゴシック" w:eastAsia="ＭＳ ゴシック" w:hAnsi="ＭＳ ゴシック" w:hint="eastAsia"/>
                          <w:sz w:val="28"/>
                          <w:szCs w:val="28"/>
                        </w:rPr>
                        <w:t>５」</w:t>
                      </w:r>
                      <w:bookmarkEnd w:id="1"/>
                    </w:p>
                  </w:txbxContent>
                </v:textbox>
              </v:shape>
            </w:pict>
          </mc:Fallback>
        </mc:AlternateContent>
      </w:r>
      <w:r>
        <w:rPr>
          <w:rFonts w:ascii="ＭＳ ゴシック" w:eastAsia="ＭＳ ゴシック" w:hAnsi="ＭＳ ゴシック" w:cs="ＭＳ Ｐゴシック" w:hint="eastAsia"/>
          <w:color w:val="000000"/>
          <w:kern w:val="0"/>
          <w:sz w:val="24"/>
          <w:szCs w:val="24"/>
        </w:rPr>
        <w:t>学校給食用食品</w:t>
      </w:r>
      <w:r w:rsidR="006575C0" w:rsidRPr="006575C0">
        <w:rPr>
          <w:rFonts w:ascii="ＭＳ ゴシック" w:eastAsia="ＭＳ ゴシック" w:hAnsi="ＭＳ ゴシック" w:cs="ＭＳ Ｐゴシック" w:hint="eastAsia"/>
          <w:color w:val="000000"/>
          <w:kern w:val="0"/>
          <w:sz w:val="24"/>
          <w:szCs w:val="24"/>
        </w:rPr>
        <w:t>委託加工工場衛生状況調査表（1/3）</w:t>
      </w:r>
    </w:p>
    <w:p w:rsidR="006575C0" w:rsidRDefault="009A3F5A" w:rsidP="006575C0">
      <w:pPr>
        <w:jc w:val="center"/>
        <w:rPr>
          <w:rFonts w:ascii="ＭＳ ゴシック" w:eastAsia="ＭＳ ゴシック" w:hAnsi="ＭＳ ゴシック" w:cs="ＭＳ Ｐゴシック"/>
          <w:color w:val="000000"/>
          <w:kern w:val="0"/>
          <w:sz w:val="20"/>
          <w:szCs w:val="20"/>
        </w:rPr>
      </w:pPr>
      <w:r w:rsidRPr="000708D3">
        <w:rPr>
          <w:rFonts w:ascii="ＭＳ ゴシック" w:eastAsia="ＭＳ ゴシック" w:hAnsi="ＭＳ ゴシック" w:cs="ＭＳ Ｐゴシック" w:hint="eastAsia"/>
          <w:color w:val="000000"/>
          <w:kern w:val="0"/>
          <w:sz w:val="20"/>
          <w:szCs w:val="20"/>
          <w:shd w:val="clear" w:color="auto" w:fill="DDEBF7"/>
        </w:rPr>
        <w:t>（</w:t>
      </w:r>
      <w:r w:rsidR="006575C0" w:rsidRPr="000708D3">
        <w:rPr>
          <w:rFonts w:ascii="ＭＳ ゴシック" w:eastAsia="ＭＳ ゴシック" w:hAnsi="ＭＳ ゴシック" w:cs="ＭＳ Ｐゴシック" w:hint="eastAsia"/>
          <w:color w:val="000000"/>
          <w:kern w:val="0"/>
          <w:sz w:val="20"/>
          <w:szCs w:val="20"/>
          <w:shd w:val="clear" w:color="auto" w:fill="DDEBF7"/>
        </w:rPr>
        <w:t>聴き取り又は関係文書及び各種記録により確認する事項</w:t>
      </w:r>
      <w:r w:rsidRPr="000708D3">
        <w:rPr>
          <w:rFonts w:ascii="ＭＳ ゴシック" w:eastAsia="ＭＳ ゴシック" w:hAnsi="ＭＳ ゴシック" w:cs="ＭＳ Ｐゴシック" w:hint="eastAsia"/>
          <w:color w:val="000000"/>
          <w:kern w:val="0"/>
          <w:sz w:val="20"/>
          <w:szCs w:val="20"/>
          <w:shd w:val="clear" w:color="auto" w:fill="DDEBF7"/>
        </w:rPr>
        <w:t>）</w:t>
      </w:r>
    </w:p>
    <w:p w:rsidR="006575C0" w:rsidRDefault="006575C0" w:rsidP="009A3F5A">
      <w:pPr>
        <w:adjustRightInd w:val="0"/>
        <w:snapToGrid w:val="0"/>
        <w:jc w:val="center"/>
        <w:rPr>
          <w:rFonts w:ascii="ＭＳ ゴシック" w:eastAsia="ＭＳ ゴシック" w:hAnsi="ＭＳ ゴシック" w:cs="ＭＳ Ｐゴシック"/>
          <w:color w:val="000000"/>
          <w:kern w:val="0"/>
          <w:sz w:val="20"/>
          <w:szCs w:val="20"/>
        </w:rPr>
      </w:pPr>
    </w:p>
    <w:tbl>
      <w:tblPr>
        <w:tblW w:w="963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0"/>
        <w:gridCol w:w="3112"/>
        <w:gridCol w:w="1701"/>
        <w:gridCol w:w="3260"/>
      </w:tblGrid>
      <w:tr w:rsidR="006575C0" w:rsidTr="009A3F5A">
        <w:trPr>
          <w:trHeight w:val="351"/>
        </w:trPr>
        <w:tc>
          <w:tcPr>
            <w:tcW w:w="1560" w:type="dxa"/>
            <w:vAlign w:val="center"/>
          </w:tcPr>
          <w:p w:rsidR="006575C0" w:rsidRPr="009A3F5A" w:rsidRDefault="006575C0" w:rsidP="009A3F5A">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調査年月日</w:t>
            </w:r>
          </w:p>
        </w:tc>
        <w:tc>
          <w:tcPr>
            <w:tcW w:w="3112" w:type="dxa"/>
            <w:vAlign w:val="center"/>
          </w:tcPr>
          <w:p w:rsidR="006575C0" w:rsidRPr="009A3F5A" w:rsidRDefault="009A3F5A" w:rsidP="009A3F5A">
            <w:pPr>
              <w:adjustRightInd w:val="0"/>
              <w:snapToGrid w:val="0"/>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 xml:space="preserve">年　　</w:t>
            </w: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 xml:space="preserve">月　　</w:t>
            </w: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日</w:t>
            </w:r>
          </w:p>
        </w:tc>
        <w:tc>
          <w:tcPr>
            <w:tcW w:w="1701" w:type="dxa"/>
            <w:vAlign w:val="center"/>
          </w:tcPr>
          <w:p w:rsidR="006575C0" w:rsidRPr="009A3F5A" w:rsidRDefault="006575C0" w:rsidP="009A3F5A">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指定工場名</w:t>
            </w:r>
          </w:p>
        </w:tc>
        <w:tc>
          <w:tcPr>
            <w:tcW w:w="3260" w:type="dxa"/>
            <w:vAlign w:val="center"/>
          </w:tcPr>
          <w:p w:rsidR="006575C0" w:rsidRPr="009A3F5A" w:rsidRDefault="006575C0" w:rsidP="009A3F5A">
            <w:pPr>
              <w:adjustRightInd w:val="0"/>
              <w:snapToGrid w:val="0"/>
              <w:jc w:val="center"/>
              <w:rPr>
                <w:rFonts w:ascii="ＭＳ ゴシック" w:eastAsia="ＭＳ ゴシック" w:hAnsi="ＭＳ ゴシック"/>
                <w:sz w:val="20"/>
                <w:szCs w:val="20"/>
              </w:rPr>
            </w:pPr>
          </w:p>
        </w:tc>
      </w:tr>
      <w:tr w:rsidR="006575C0" w:rsidTr="009A3F5A">
        <w:trPr>
          <w:trHeight w:val="351"/>
        </w:trPr>
        <w:tc>
          <w:tcPr>
            <w:tcW w:w="1560" w:type="dxa"/>
            <w:vAlign w:val="center"/>
          </w:tcPr>
          <w:p w:rsidR="006575C0" w:rsidRPr="009A3F5A" w:rsidRDefault="006575C0" w:rsidP="009A3F5A">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調査員氏名</w:t>
            </w:r>
          </w:p>
        </w:tc>
        <w:tc>
          <w:tcPr>
            <w:tcW w:w="3112" w:type="dxa"/>
            <w:vAlign w:val="center"/>
          </w:tcPr>
          <w:p w:rsidR="006575C0" w:rsidRPr="009A3F5A" w:rsidRDefault="006575C0" w:rsidP="009A3F5A">
            <w:pPr>
              <w:adjustRightInd w:val="0"/>
              <w:snapToGrid w:val="0"/>
              <w:jc w:val="center"/>
              <w:rPr>
                <w:rFonts w:ascii="ＭＳ ゴシック" w:eastAsia="ＭＳ ゴシック" w:hAnsi="ＭＳ ゴシック"/>
                <w:sz w:val="20"/>
                <w:szCs w:val="20"/>
              </w:rPr>
            </w:pPr>
          </w:p>
        </w:tc>
        <w:tc>
          <w:tcPr>
            <w:tcW w:w="1701" w:type="dxa"/>
            <w:vAlign w:val="center"/>
          </w:tcPr>
          <w:p w:rsidR="006575C0" w:rsidRPr="009A3F5A" w:rsidRDefault="006575C0" w:rsidP="009A3F5A">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種類</w:t>
            </w:r>
          </w:p>
        </w:tc>
        <w:tc>
          <w:tcPr>
            <w:tcW w:w="3260" w:type="dxa"/>
            <w:vAlign w:val="center"/>
          </w:tcPr>
          <w:p w:rsidR="006575C0" w:rsidRPr="009A3F5A" w:rsidRDefault="006575C0" w:rsidP="009A3F5A">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パン　　米飯　　めん</w:t>
            </w:r>
          </w:p>
        </w:tc>
      </w:tr>
    </w:tbl>
    <w:p w:rsidR="006575C0" w:rsidRDefault="000A1EA7" w:rsidP="000A1EA7">
      <w:pPr>
        <w:adjustRightInd w:val="0"/>
        <w:snapToGrid w:val="0"/>
        <w:jc w:val="right"/>
        <w:rPr>
          <w:rFonts w:ascii="ＭＳ ゴシック" w:eastAsia="ＭＳ ゴシック" w:hAnsi="ＭＳ ゴシック" w:cs="ＭＳ 明朝"/>
          <w:sz w:val="20"/>
          <w:szCs w:val="20"/>
        </w:rPr>
      </w:pPr>
      <w:bookmarkStart w:id="0" w:name="_Hlk200714708"/>
      <w:r w:rsidRPr="000A1EA7">
        <w:rPr>
          <w:rFonts w:ascii="ＭＳ ゴシック" w:eastAsia="ＭＳ ゴシック" w:hAnsi="ＭＳ ゴシック" w:hint="eastAsia"/>
          <w:sz w:val="20"/>
          <w:szCs w:val="20"/>
        </w:rPr>
        <w:t>不備が確認された場合には</w:t>
      </w:r>
      <w:r>
        <w:rPr>
          <w:rFonts w:ascii="ＭＳ ゴシック" w:eastAsia="ＭＳ ゴシック" w:hAnsi="ＭＳ ゴシック" w:hint="eastAsia"/>
          <w:sz w:val="20"/>
          <w:szCs w:val="20"/>
        </w:rPr>
        <w:t>□→■</w:t>
      </w:r>
      <w:r w:rsidRPr="000A1EA7">
        <w:rPr>
          <w:rFonts w:ascii="ＭＳ ゴシック" w:eastAsia="ＭＳ ゴシック" w:hAnsi="ＭＳ ゴシック" w:cs="ＭＳ 明朝" w:hint="eastAsia"/>
          <w:sz w:val="20"/>
          <w:szCs w:val="20"/>
        </w:rPr>
        <w:t>とし、その内容を具体的に記入すること</w:t>
      </w:r>
    </w:p>
    <w:p w:rsidR="000A1EA7" w:rsidRPr="000A1EA7" w:rsidRDefault="000A1EA7" w:rsidP="000A1EA7">
      <w:pPr>
        <w:adjustRightInd w:val="0"/>
        <w:snapToGrid w:val="0"/>
        <w:jc w:val="right"/>
        <w:rPr>
          <w:rFonts w:ascii="ＭＳ ゴシック" w:eastAsia="ＭＳ ゴシック" w:hAnsi="ＭＳ ゴシック"/>
          <w:sz w:val="20"/>
          <w:szCs w:val="20"/>
        </w:rPr>
      </w:pPr>
      <w:r>
        <w:rPr>
          <w:rFonts w:ascii="ＭＳ ゴシック" w:eastAsia="ＭＳ ゴシック" w:hAnsi="ＭＳ ゴシック" w:hint="eastAsia"/>
          <w:sz w:val="20"/>
          <w:szCs w:val="20"/>
        </w:rPr>
        <w:t>（丸数字は「学校給食用食品委託加工工場衛生状況確認表」の区分に示す番号）</w:t>
      </w:r>
      <w:bookmarkEnd w:id="0"/>
    </w:p>
    <w:tbl>
      <w:tblPr>
        <w:tblW w:w="9639" w:type="dxa"/>
        <w:tblCellMar>
          <w:left w:w="99" w:type="dxa"/>
          <w:right w:w="99" w:type="dxa"/>
        </w:tblCellMar>
        <w:tblLook w:val="04A0" w:firstRow="1" w:lastRow="0" w:firstColumn="1" w:lastColumn="0" w:noHBand="0" w:noVBand="1"/>
      </w:tblPr>
      <w:tblGrid>
        <w:gridCol w:w="398"/>
        <w:gridCol w:w="398"/>
        <w:gridCol w:w="8843"/>
      </w:tblGrid>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6575C0" w:rsidRDefault="00E5752A" w:rsidP="00E5752A">
            <w:pPr>
              <w:widowControl/>
              <w:adjustRightInd w:val="0"/>
              <w:snapToGrid w:val="0"/>
              <w:jc w:val="left"/>
              <w:rPr>
                <w:rFonts w:ascii="ＭＳ ゴシック" w:eastAsia="ＭＳ ゴシック" w:hAnsi="ＭＳ ゴシック" w:cs="ＭＳ Ｐゴシック"/>
                <w:b/>
                <w:color w:val="000000"/>
                <w:kern w:val="0"/>
                <w:sz w:val="20"/>
                <w:szCs w:val="20"/>
              </w:rPr>
            </w:pPr>
            <w:r w:rsidRPr="006575C0">
              <w:rPr>
                <w:rFonts w:ascii="ＭＳ ゴシック" w:eastAsia="ＭＳ ゴシック" w:hAnsi="ＭＳ ゴシック" w:cs="ＭＳ Ｐゴシック" w:hint="eastAsia"/>
                <w:b/>
                <w:color w:val="000000"/>
                <w:kern w:val="0"/>
                <w:sz w:val="20"/>
                <w:szCs w:val="20"/>
              </w:rPr>
              <w:t>Ⅰ　全体的な事項</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１.営業者の責務</w:t>
            </w:r>
          </w:p>
        </w:tc>
      </w:tr>
      <w:tr w:rsidR="00E5752A" w:rsidRPr="00E5752A" w:rsidTr="000708D3">
        <w:trPr>
          <w:trHeight w:val="259"/>
        </w:trPr>
        <w:tc>
          <w:tcPr>
            <w:tcW w:w="398" w:type="dxa"/>
            <w:tcBorders>
              <w:top w:val="single" w:sz="4" w:space="0" w:color="auto"/>
              <w:left w:val="single" w:sz="4" w:space="0" w:color="auto"/>
              <w:bottom w:val="nil"/>
              <w:right w:val="nil"/>
            </w:tcBorders>
            <w:shd w:val="clear" w:color="auto"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1</w:t>
            </w:r>
          </w:p>
        </w:tc>
        <w:tc>
          <w:tcPr>
            <w:tcW w:w="9241" w:type="dxa"/>
            <w:gridSpan w:val="2"/>
            <w:tcBorders>
              <w:top w:val="single" w:sz="4" w:space="0" w:color="auto"/>
              <w:left w:val="nil"/>
              <w:bottom w:val="nil"/>
              <w:right w:val="single" w:sz="4" w:space="0" w:color="000000"/>
            </w:tcBorders>
            <w:shd w:val="clear" w:color="auto"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衛生管理計画を作成している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衛生管理計画を作成している　①・②</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作成した衛生管理計画は、食品又は添加物を取り扱う者及び関係者に周知を図っている　③</w:t>
            </w:r>
          </w:p>
        </w:tc>
      </w:tr>
      <w:tr w:rsidR="00E5752A" w:rsidRPr="00E5752A" w:rsidTr="007F3120">
        <w:trPr>
          <w:trHeight w:val="1403"/>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398" w:type="dxa"/>
            <w:tcBorders>
              <w:top w:val="nil"/>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2</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必要に応じて手順書を作成している</w:t>
            </w:r>
            <w:r w:rsidR="003C104E">
              <w:rPr>
                <w:rFonts w:ascii="ＭＳ ゴシック" w:eastAsia="ＭＳ ゴシック" w:hAnsi="ＭＳ ゴシック" w:cs="ＭＳ Ｐゴシック" w:hint="eastAsia"/>
                <w:color w:val="000000"/>
                <w:kern w:val="0"/>
                <w:sz w:val="20"/>
                <w:szCs w:val="20"/>
              </w:rPr>
              <w:t xml:space="preserve">　④</w:t>
            </w:r>
          </w:p>
        </w:tc>
      </w:tr>
      <w:tr w:rsidR="00E5752A" w:rsidRPr="00E5752A" w:rsidTr="00E5752A">
        <w:trPr>
          <w:trHeight w:val="480"/>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日常的な衛生管理が必要な施設設備や機械器具の使用方法の手順、製造・加工・調理・運搬・貯蔵・販売等の手順が示されている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作成した手順</w:t>
            </w:r>
            <w:r w:rsidR="003C104E">
              <w:rPr>
                <w:rFonts w:ascii="ＭＳ ゴシック" w:eastAsia="ＭＳ ゴシック" w:hAnsi="ＭＳ ゴシック" w:cs="ＭＳ Ｐゴシック" w:hint="eastAsia"/>
                <w:color w:val="A6A6A6"/>
                <w:kern w:val="0"/>
                <w:sz w:val="20"/>
                <w:szCs w:val="20"/>
              </w:rPr>
              <w:t>（手引き書の内容に沿った手順書）</w:t>
            </w:r>
            <w:r w:rsidRPr="00E5752A">
              <w:rPr>
                <w:rFonts w:ascii="ＭＳ ゴシック" w:eastAsia="ＭＳ ゴシック" w:hAnsi="ＭＳ ゴシック" w:cs="ＭＳ Ｐゴシック" w:hint="eastAsia"/>
                <w:color w:val="A6A6A6"/>
                <w:kern w:val="0"/>
                <w:sz w:val="20"/>
                <w:szCs w:val="20"/>
              </w:rPr>
              <w:t>に従い、適切に実施している</w:t>
            </w:r>
          </w:p>
        </w:tc>
      </w:tr>
      <w:tr w:rsidR="00E5752A" w:rsidRPr="00E5752A" w:rsidTr="007F3120">
        <w:trPr>
          <w:trHeight w:val="1221"/>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398" w:type="dxa"/>
            <w:tcBorders>
              <w:top w:val="nil"/>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3</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食品取扱者等に教育訓練を実施している</w:t>
            </w:r>
            <w:r w:rsidR="003C104E">
              <w:rPr>
                <w:rFonts w:ascii="ＭＳ ゴシック" w:eastAsia="ＭＳ ゴシック" w:hAnsi="ＭＳ ゴシック" w:cs="ＭＳ Ｐゴシック" w:hint="eastAsia"/>
                <w:color w:val="000000"/>
                <w:kern w:val="0"/>
                <w:sz w:val="20"/>
                <w:szCs w:val="20"/>
              </w:rPr>
              <w:t xml:space="preserve">　⑤</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食品取扱者、化学物質を取り扱う者に対して必要な教育訓練を実施している</w:t>
            </w:r>
          </w:p>
          <w:p w:rsidR="003C104E" w:rsidRPr="00E5752A" w:rsidRDefault="003C104E" w:rsidP="00E5752A">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（手引き書の内容に沿った教育訓練を、適切に実施している）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3C104E" w:rsidP="00E5752A">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（手引き書の内容に沿い、）</w:t>
            </w:r>
            <w:r w:rsidR="00E5752A" w:rsidRPr="00E5752A">
              <w:rPr>
                <w:rFonts w:ascii="ＭＳ ゴシック" w:eastAsia="ＭＳ ゴシック" w:hAnsi="ＭＳ ゴシック" w:cs="ＭＳ Ｐゴシック" w:hint="eastAsia"/>
                <w:color w:val="000000"/>
                <w:kern w:val="0"/>
                <w:sz w:val="20"/>
                <w:szCs w:val="20"/>
              </w:rPr>
              <w:t>教育訓練の頻度は適切である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3C104E" w:rsidP="00E5752A">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（手引き書の内容に沿い、）</w:t>
            </w:r>
            <w:r w:rsidR="00E5752A" w:rsidRPr="00E5752A">
              <w:rPr>
                <w:rFonts w:ascii="ＭＳ ゴシック" w:eastAsia="ＭＳ ゴシック" w:hAnsi="ＭＳ ゴシック" w:cs="ＭＳ Ｐゴシック" w:hint="eastAsia"/>
                <w:color w:val="000000"/>
                <w:kern w:val="0"/>
                <w:sz w:val="20"/>
                <w:szCs w:val="20"/>
              </w:rPr>
              <w:t>教育訓練の効果について定期的に検証を行い、見直しを行っている</w:t>
            </w:r>
            <w:r w:rsidR="009A3F5A">
              <w:rPr>
                <w:rFonts w:ascii="ＭＳ ゴシック" w:eastAsia="ＭＳ ゴシック" w:hAnsi="ＭＳ ゴシック" w:cs="ＭＳ Ｐゴシック" w:hint="eastAsia"/>
                <w:color w:val="000000"/>
                <w:kern w:val="0"/>
                <w:sz w:val="20"/>
                <w:szCs w:val="20"/>
              </w:rPr>
              <w:t xml:space="preserve">　</w:t>
            </w:r>
          </w:p>
        </w:tc>
      </w:tr>
      <w:tr w:rsidR="00E5752A" w:rsidRPr="00E5752A" w:rsidTr="007F3120">
        <w:trPr>
          <w:trHeight w:val="1243"/>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398" w:type="dxa"/>
            <w:tcBorders>
              <w:top w:val="nil"/>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4</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衛生管理の実施状況を記録し、保存している</w:t>
            </w:r>
            <w:r w:rsidR="003C104E">
              <w:rPr>
                <w:rFonts w:ascii="ＭＳ ゴシック" w:eastAsia="ＭＳ ゴシック" w:hAnsi="ＭＳ ゴシック" w:cs="ＭＳ Ｐゴシック" w:hint="eastAsia"/>
                <w:color w:val="000000"/>
                <w:kern w:val="0"/>
                <w:sz w:val="20"/>
                <w:szCs w:val="20"/>
              </w:rPr>
              <w:t xml:space="preserve">　⑥</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3C104E" w:rsidP="00E5752A">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（手引き書の内容に沿い、）</w:t>
            </w:r>
            <w:r w:rsidR="00E5752A" w:rsidRPr="00E5752A">
              <w:rPr>
                <w:rFonts w:ascii="ＭＳ ゴシック" w:eastAsia="ＭＳ ゴシック" w:hAnsi="ＭＳ ゴシック" w:cs="ＭＳ Ｐゴシック" w:hint="eastAsia"/>
                <w:color w:val="000000"/>
                <w:kern w:val="0"/>
                <w:sz w:val="20"/>
                <w:szCs w:val="20"/>
              </w:rPr>
              <w:t>衛生管理に関する実施状況を記録している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記録が適切な期間保存されている</w:t>
            </w:r>
          </w:p>
        </w:tc>
      </w:tr>
      <w:tr w:rsidR="00E5752A" w:rsidRPr="00E5752A" w:rsidTr="007F3120">
        <w:trPr>
          <w:trHeight w:val="1329"/>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398" w:type="dxa"/>
            <w:tcBorders>
              <w:top w:val="nil"/>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5</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効果を検証し、計画・手順書を見直している</w:t>
            </w:r>
            <w:r w:rsidR="003C104E">
              <w:rPr>
                <w:rFonts w:ascii="ＭＳ ゴシック" w:eastAsia="ＭＳ ゴシック" w:hAnsi="ＭＳ ゴシック" w:cs="ＭＳ Ｐゴシック" w:hint="eastAsia"/>
                <w:color w:val="000000"/>
                <w:kern w:val="0"/>
                <w:sz w:val="20"/>
                <w:szCs w:val="20"/>
              </w:rPr>
              <w:t xml:space="preserve">　⑦</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3C104E" w:rsidP="00E5752A">
            <w:pPr>
              <w:widowControl/>
              <w:adjustRightInd w:val="0"/>
              <w:snapToGrid w:val="0"/>
              <w:jc w:val="left"/>
              <w:rPr>
                <w:rFonts w:ascii="ＭＳ ゴシック" w:eastAsia="ＭＳ ゴシック" w:hAnsi="ＭＳ ゴシック" w:cs="ＭＳ Ｐゴシック"/>
                <w:color w:val="000000"/>
                <w:kern w:val="0"/>
                <w:sz w:val="20"/>
                <w:szCs w:val="20"/>
              </w:rPr>
            </w:pPr>
            <w:r>
              <w:rPr>
                <w:rFonts w:ascii="ＭＳ ゴシック" w:eastAsia="ＭＳ ゴシック" w:hAnsi="ＭＳ ゴシック" w:cs="ＭＳ Ｐゴシック" w:hint="eastAsia"/>
                <w:color w:val="000000"/>
                <w:kern w:val="0"/>
                <w:sz w:val="20"/>
                <w:szCs w:val="20"/>
              </w:rPr>
              <w:t>（手引き書の内容に沿い、）</w:t>
            </w:r>
            <w:r w:rsidR="00E5752A" w:rsidRPr="00E5752A">
              <w:rPr>
                <w:rFonts w:ascii="ＭＳ ゴシック" w:eastAsia="ＭＳ ゴシック" w:hAnsi="ＭＳ ゴシック" w:cs="ＭＳ Ｐゴシック" w:hint="eastAsia"/>
                <w:color w:val="000000"/>
                <w:kern w:val="0"/>
                <w:sz w:val="20"/>
                <w:szCs w:val="20"/>
              </w:rPr>
              <w:t>衛生管理計画の効果を検証し、必要に応じて見直しをしている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手順書を作成している場合には、手順書の見直しを行っている</w:t>
            </w:r>
          </w:p>
        </w:tc>
      </w:tr>
      <w:tr w:rsidR="00E5752A" w:rsidRPr="00E5752A" w:rsidTr="007F3120">
        <w:trPr>
          <w:trHeight w:val="1498"/>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Times New Roman" w:eastAsia="Times New Roman" w:hAnsi="Times New Roman" w:cs="Times New Roman"/>
                <w:kern w:val="0"/>
                <w:sz w:val="20"/>
                <w:szCs w:val="20"/>
              </w:rPr>
            </w:pPr>
          </w:p>
        </w:tc>
        <w:tc>
          <w:tcPr>
            <w:tcW w:w="8843" w:type="dxa"/>
            <w:tcBorders>
              <w:top w:val="nil"/>
              <w:left w:val="nil"/>
              <w:bottom w:val="nil"/>
              <w:right w:val="nil"/>
            </w:tcBorders>
            <w:shd w:val="clear" w:color="auto" w:fill="auto"/>
            <w:noWrap/>
            <w:vAlign w:val="center"/>
            <w:hideMark/>
          </w:tcPr>
          <w:p w:rsidR="00E5752A" w:rsidRPr="002A4B5A" w:rsidRDefault="003C104E" w:rsidP="003C104E">
            <w:pPr>
              <w:widowControl/>
              <w:adjustRightInd w:val="0"/>
              <w:snapToGrid w:val="0"/>
              <w:jc w:val="right"/>
              <w:rPr>
                <w:rFonts w:ascii="ＭＳ ゴシック" w:eastAsia="ＭＳ ゴシック" w:hAnsi="ＭＳ ゴシック" w:cs="Times New Roman"/>
                <w:kern w:val="0"/>
                <w:sz w:val="20"/>
                <w:szCs w:val="20"/>
              </w:rPr>
            </w:pPr>
            <w:r w:rsidRPr="002A4B5A">
              <w:rPr>
                <w:rFonts w:ascii="ＭＳ ゴシック" w:eastAsia="ＭＳ ゴシック" w:hAnsi="ＭＳ ゴシック" w:cs="ＭＳ 明朝" w:hint="eastAsia"/>
                <w:kern w:val="0"/>
                <w:sz w:val="20"/>
                <w:szCs w:val="20"/>
              </w:rPr>
              <w:t>（　　）はHACCPの考え方を取り入れた衛生管理を実施する施設に適用</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6E6084" w:rsidRDefault="00E5752A" w:rsidP="00E5752A">
            <w:pPr>
              <w:widowControl/>
              <w:adjustRightInd w:val="0"/>
              <w:snapToGrid w:val="0"/>
              <w:jc w:val="left"/>
              <w:rPr>
                <w:rFonts w:ascii="ＭＳ ゴシック" w:eastAsia="ＭＳ ゴシック" w:hAnsi="ＭＳ ゴシック" w:cs="ＭＳ Ｐゴシック"/>
                <w:b/>
                <w:color w:val="000000"/>
                <w:kern w:val="0"/>
                <w:sz w:val="20"/>
                <w:szCs w:val="20"/>
              </w:rPr>
            </w:pPr>
            <w:r w:rsidRPr="006E6084">
              <w:rPr>
                <w:rFonts w:ascii="ＭＳ ゴシック" w:eastAsia="ＭＳ ゴシック" w:hAnsi="ＭＳ ゴシック" w:cs="ＭＳ Ｐゴシック" w:hint="eastAsia"/>
                <w:b/>
                <w:color w:val="000000"/>
                <w:kern w:val="0"/>
                <w:sz w:val="20"/>
                <w:szCs w:val="20"/>
              </w:rPr>
              <w:t>Ⅱ　一般的な衛生管理に関する事項</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１.食品衛生責任者の選任</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6</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食品衛生責任者を選任している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食品衛生責任者が選任されている　⑧</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３.設備等の衛生管理</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15</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計器類・殺菌装置等の定期点検を実施している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計器類（温度計、圧力計、流量計等）、装置（滅菌、殺菌、除菌又は浄水）は定期点検をしている　⑮</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点検の結果を記録している　⑥</w:t>
            </w:r>
          </w:p>
        </w:tc>
      </w:tr>
      <w:tr w:rsidR="00E5752A" w:rsidRPr="00E5752A" w:rsidTr="007F3120">
        <w:trPr>
          <w:trHeight w:val="1175"/>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４.使用水の管理</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19</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水道事業者等により供給される水又は飲用に適する水を用いている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製造</w:t>
            </w:r>
            <w:r w:rsidR="00315610">
              <w:rPr>
                <w:rFonts w:ascii="ＭＳ ゴシック" w:eastAsia="ＭＳ ゴシック" w:hAnsi="ＭＳ ゴシック" w:cs="ＭＳ Ｐゴシック" w:hint="eastAsia"/>
                <w:color w:val="000000"/>
                <w:kern w:val="0"/>
                <w:sz w:val="20"/>
                <w:szCs w:val="20"/>
              </w:rPr>
              <w:t>等</w:t>
            </w:r>
            <w:r w:rsidRPr="00E5752A">
              <w:rPr>
                <w:rFonts w:ascii="ＭＳ ゴシック" w:eastAsia="ＭＳ ゴシック" w:hAnsi="ＭＳ ゴシック" w:cs="ＭＳ Ｐゴシック" w:hint="eastAsia"/>
                <w:color w:val="000000"/>
                <w:kern w:val="0"/>
                <w:sz w:val="20"/>
                <w:szCs w:val="20"/>
              </w:rPr>
              <w:t>に使用する水は</w:t>
            </w:r>
            <w:r w:rsidR="00315610">
              <w:rPr>
                <w:rFonts w:ascii="ＭＳ ゴシック" w:eastAsia="ＭＳ ゴシック" w:hAnsi="ＭＳ ゴシック" w:cs="ＭＳ Ｐゴシック" w:hint="eastAsia"/>
                <w:color w:val="000000"/>
                <w:kern w:val="0"/>
                <w:sz w:val="20"/>
                <w:szCs w:val="20"/>
              </w:rPr>
              <w:t>、水道事業等により供給される水又は飲用に適する水であること</w:t>
            </w:r>
            <w:r w:rsidRPr="00E5752A">
              <w:rPr>
                <w:rFonts w:ascii="ＭＳ ゴシック" w:eastAsia="ＭＳ ゴシック" w:hAnsi="ＭＳ ゴシック" w:cs="ＭＳ Ｐゴシック" w:hint="eastAsia"/>
                <w:color w:val="000000"/>
                <w:kern w:val="0"/>
                <w:sz w:val="20"/>
                <w:szCs w:val="20"/>
              </w:rPr>
              <w:t xml:space="preserve">　㉑</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7F3120">
              <w:rPr>
                <w:rFonts w:ascii="ＭＳ ゴシック" w:eastAsia="ＭＳ ゴシック" w:hAnsi="ＭＳ ゴシック" w:cs="ＭＳ Ｐゴシック" w:hint="eastAsia"/>
                <w:color w:val="000000"/>
                <w:kern w:val="0"/>
                <w:sz w:val="20"/>
                <w:szCs w:val="20"/>
              </w:rPr>
              <w:t>飲用に適する水を利用する場合は、</w:t>
            </w:r>
            <w:r w:rsidR="003C104E" w:rsidRPr="007F3120">
              <w:rPr>
                <w:rFonts w:ascii="ＭＳ ゴシック" w:eastAsia="ＭＳ ゴシック" w:hAnsi="ＭＳ ゴシック" w:cs="ＭＳ Ｐゴシック" w:hint="eastAsia"/>
                <w:color w:val="000000"/>
                <w:kern w:val="0"/>
                <w:sz w:val="20"/>
                <w:szCs w:val="20"/>
              </w:rPr>
              <w:t>1</w:t>
            </w:r>
            <w:r w:rsidRPr="007F3120">
              <w:rPr>
                <w:rFonts w:ascii="ＭＳ ゴシック" w:eastAsia="ＭＳ ゴシック" w:hAnsi="ＭＳ ゴシック" w:cs="ＭＳ Ｐゴシック" w:hint="eastAsia"/>
                <w:color w:val="000000"/>
                <w:kern w:val="0"/>
                <w:sz w:val="20"/>
                <w:szCs w:val="20"/>
              </w:rPr>
              <w:t>年</w:t>
            </w:r>
            <w:r w:rsidR="003C104E" w:rsidRPr="007F3120">
              <w:rPr>
                <w:rFonts w:ascii="ＭＳ ゴシック" w:eastAsia="ＭＳ ゴシック" w:hAnsi="ＭＳ ゴシック" w:cs="ＭＳ Ｐゴシック" w:hint="eastAsia"/>
                <w:color w:val="000000"/>
                <w:kern w:val="0"/>
                <w:sz w:val="20"/>
                <w:szCs w:val="20"/>
              </w:rPr>
              <w:t>1</w:t>
            </w:r>
            <w:r w:rsidRPr="007F3120">
              <w:rPr>
                <w:rFonts w:ascii="ＭＳ ゴシック" w:eastAsia="ＭＳ ゴシック" w:hAnsi="ＭＳ ゴシック" w:cs="ＭＳ Ｐゴシック" w:hint="eastAsia"/>
                <w:color w:val="000000"/>
                <w:kern w:val="0"/>
                <w:sz w:val="20"/>
                <w:szCs w:val="20"/>
              </w:rPr>
              <w:t>回以上水質検査を行い、成績書を1年間保存している</w:t>
            </w:r>
            <w:r w:rsidRPr="00E5752A">
              <w:rPr>
                <w:rFonts w:ascii="ＭＳ ゴシック" w:eastAsia="ＭＳ ゴシック" w:hAnsi="ＭＳ ゴシック" w:cs="ＭＳ Ｐゴシック" w:hint="eastAsia"/>
                <w:color w:val="000000"/>
                <w:kern w:val="0"/>
                <w:sz w:val="20"/>
                <w:szCs w:val="20"/>
              </w:rPr>
              <w:t xml:space="preserve">　⑥</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bookmarkStart w:id="1" w:name="_GoBack"/>
            <w:bookmarkEnd w:id="1"/>
          </w:p>
        </w:tc>
      </w:tr>
      <w:tr w:rsidR="00E5752A" w:rsidRPr="00E5752A" w:rsidTr="00E5752A">
        <w:trPr>
          <w:trHeight w:val="259"/>
        </w:trPr>
        <w:tc>
          <w:tcPr>
            <w:tcW w:w="398" w:type="dxa"/>
            <w:tcBorders>
              <w:top w:val="nil"/>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21</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殺菌装置・浄水装置の定期点検を実施している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定期点検を実施し、装置が正常に作動しているか、確認している　⑮</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点検の結果を記録している　⑥</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５.ねずみ及び昆虫対策</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22</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定期的な駆除又は調査に基づく防除を実施している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窓、ドア、網戸、トラップ及び排水溝の蓋等を設置し、侵入を防止している　㉒</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殺そ剤又は殺虫剤を使用する場合には、食品又は添加物を汚染しないようその取扱いに注意している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原材料、製品及び包装資材等は、容器に入れ、床及び壁から話して保存している　㉙</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ねずみ及び昆虫の駆除については、1年に2回以上又は調査に基づく駆除を実施し、記録を1年間保存している　㉒・⑥</w:t>
            </w:r>
          </w:p>
        </w:tc>
      </w:tr>
      <w:tr w:rsidR="00E5752A" w:rsidRPr="00E5752A" w:rsidTr="007F3120">
        <w:trPr>
          <w:trHeight w:val="1321"/>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６.廃棄物及び排水の取扱い</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23</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廃棄物・排水を適切に処理している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廃棄物の保管と廃棄の方法の手順を定め、廃棄物及び排水の処理を適切に行っている</w:t>
            </w:r>
            <w:r w:rsidR="009A3F5A">
              <w:rPr>
                <w:rFonts w:ascii="ＭＳ ゴシック" w:eastAsia="ＭＳ ゴシック" w:hAnsi="ＭＳ ゴシック" w:cs="ＭＳ Ｐゴシック" w:hint="eastAsia"/>
                <w:color w:val="000000"/>
                <w:kern w:val="0"/>
                <w:sz w:val="20"/>
                <w:szCs w:val="20"/>
              </w:rPr>
              <w:t xml:space="preserve">　㉓</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A6A6A6"/>
                <w:kern w:val="0"/>
                <w:sz w:val="20"/>
                <w:szCs w:val="20"/>
              </w:rPr>
            </w:pPr>
            <w:r w:rsidRPr="00E5752A">
              <w:rPr>
                <w:rFonts w:ascii="ＭＳ ゴシック" w:eastAsia="ＭＳ ゴシック" w:hAnsi="ＭＳ ゴシック" w:cs="ＭＳ Ｐゴシック" w:hint="eastAsia"/>
                <w:color w:val="A6A6A6"/>
                <w:kern w:val="0"/>
                <w:sz w:val="20"/>
                <w:szCs w:val="20"/>
              </w:rPr>
              <w:t>廃棄物の容器は、他と区別し、汚染又は汚臭が漏れないように清潔にしている</w:t>
            </w:r>
            <w:r w:rsidR="009A3F5A">
              <w:rPr>
                <w:rFonts w:ascii="ＭＳ ゴシック" w:eastAsia="ＭＳ ゴシック" w:hAnsi="ＭＳ ゴシック" w:cs="ＭＳ Ｐゴシック" w:hint="eastAsia"/>
                <w:color w:val="A6A6A6"/>
                <w:kern w:val="0"/>
                <w:sz w:val="20"/>
                <w:szCs w:val="20"/>
              </w:rPr>
              <w:t xml:space="preserve">　㉓</w:t>
            </w:r>
          </w:p>
        </w:tc>
      </w:tr>
      <w:tr w:rsidR="00E5752A" w:rsidRPr="00E5752A" w:rsidTr="007F3120">
        <w:trPr>
          <w:trHeight w:val="1228"/>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７.食品取扱者の衛生管理</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25</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食品取扱者の健康状態を把握している</w:t>
            </w:r>
          </w:p>
        </w:tc>
      </w:tr>
      <w:tr w:rsidR="00E5752A" w:rsidRPr="00E5752A" w:rsidTr="007F3120">
        <w:trPr>
          <w:trHeight w:val="480"/>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①黄疸、②下痢、③腹痛、④発熱、⑤皮膚の可能性疾患等、⑥耳、目又は鼻からの分泌、⑦吐き気及びおう吐の症状を呈している場合は、詳細の把握に努め、作業の中止の必要性を判断している　㉔</w:t>
            </w:r>
          </w:p>
        </w:tc>
      </w:tr>
      <w:tr w:rsidR="00E5752A" w:rsidRPr="00E5752A" w:rsidTr="007F3120">
        <w:trPr>
          <w:trHeight w:val="1246"/>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８.検食の実施</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29</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提供先・時刻・提供数量を記録している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調理した食品の提供先、提供時刻、搬出時刻、提供した数量を記録している　㉖</w:t>
            </w:r>
          </w:p>
        </w:tc>
      </w:tr>
      <w:tr w:rsidR="00E5752A" w:rsidRPr="00E5752A" w:rsidTr="007F3120">
        <w:trPr>
          <w:trHeight w:val="88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９.回収・廃棄</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30</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回収・廃棄の手順を定めている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消費者への注意喚起の方法、回収の方法、報告の手順を定め、適切に廃棄等をしている　④</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7F3120">
        <w:trPr>
          <w:trHeight w:val="185"/>
        </w:trPr>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Times New Roman" w:eastAsia="Times New Roman" w:hAnsi="Times New Roman" w:cs="Times New Roman"/>
                <w:kern w:val="0"/>
                <w:sz w:val="20"/>
                <w:szCs w:val="20"/>
              </w:rPr>
            </w:pPr>
          </w:p>
        </w:tc>
        <w:tc>
          <w:tcPr>
            <w:tcW w:w="8843" w:type="dxa"/>
            <w:tcBorders>
              <w:top w:val="nil"/>
              <w:left w:val="nil"/>
              <w:bottom w:val="nil"/>
              <w:right w:val="nil"/>
            </w:tcBorders>
            <w:shd w:val="clear" w:color="auto" w:fill="auto"/>
            <w:noWrap/>
            <w:vAlign w:val="center"/>
            <w:hideMark/>
          </w:tcPr>
          <w:p w:rsidR="00E5752A" w:rsidRPr="006E6084" w:rsidRDefault="00E5752A" w:rsidP="00E5752A">
            <w:pPr>
              <w:widowControl/>
              <w:adjustRightInd w:val="0"/>
              <w:snapToGrid w:val="0"/>
              <w:jc w:val="left"/>
              <w:rPr>
                <w:rFonts w:ascii="ＭＳ ゴシック" w:eastAsia="ＭＳ ゴシック" w:hAnsi="ＭＳ ゴシック" w:cs="Times New Roman"/>
                <w:b/>
                <w:kern w:val="0"/>
                <w:sz w:val="20"/>
                <w:szCs w:val="20"/>
              </w:rPr>
            </w:pP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6E6084" w:rsidRDefault="00E5752A" w:rsidP="00E5752A">
            <w:pPr>
              <w:widowControl/>
              <w:adjustRightInd w:val="0"/>
              <w:snapToGrid w:val="0"/>
              <w:jc w:val="left"/>
              <w:rPr>
                <w:rFonts w:ascii="ＭＳ ゴシック" w:eastAsia="ＭＳ ゴシック" w:hAnsi="ＭＳ ゴシック" w:cs="ＭＳ Ｐゴシック"/>
                <w:b/>
                <w:color w:val="000000"/>
                <w:kern w:val="0"/>
                <w:sz w:val="20"/>
                <w:szCs w:val="20"/>
              </w:rPr>
            </w:pPr>
            <w:r w:rsidRPr="006E6084">
              <w:rPr>
                <w:rFonts w:ascii="ＭＳ ゴシック" w:eastAsia="ＭＳ ゴシック" w:hAnsi="ＭＳ ゴシック" w:cs="ＭＳ Ｐゴシック" w:hint="eastAsia"/>
                <w:b/>
                <w:color w:val="000000"/>
                <w:kern w:val="0"/>
                <w:sz w:val="20"/>
                <w:szCs w:val="20"/>
              </w:rPr>
              <w:t>Ⅲ　HACCPに基づく衛生管理に関する事項</w:t>
            </w: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７.記録の作成</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37</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モニタリング・改善措置・検証の実施結果の記録がある</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モニタリングの実施結果の記録がある　⑥</w:t>
            </w:r>
          </w:p>
        </w:tc>
      </w:tr>
      <w:tr w:rsidR="00E5752A" w:rsidRPr="00E5752A" w:rsidTr="00E5752A">
        <w:trPr>
          <w:trHeight w:val="259"/>
        </w:trPr>
        <w:tc>
          <w:tcPr>
            <w:tcW w:w="398" w:type="dxa"/>
            <w:tcBorders>
              <w:top w:val="nil"/>
              <w:left w:val="single" w:sz="4" w:space="0" w:color="auto"/>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31～35の見直しの結果、管理基準からの逸脱が判明したときは、改善措置の実施結果の記録がある　⑥</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検証の実施結果の記録がある　⑥</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7F3120">
        <w:trPr>
          <w:trHeight w:val="201"/>
        </w:trPr>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p>
        </w:tc>
        <w:tc>
          <w:tcPr>
            <w:tcW w:w="398"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Times New Roman" w:eastAsia="Times New Roman" w:hAnsi="Times New Roman" w:cs="Times New Roman"/>
                <w:kern w:val="0"/>
                <w:sz w:val="20"/>
                <w:szCs w:val="20"/>
              </w:rPr>
            </w:pPr>
          </w:p>
        </w:tc>
        <w:tc>
          <w:tcPr>
            <w:tcW w:w="8843" w:type="dxa"/>
            <w:tcBorders>
              <w:top w:val="nil"/>
              <w:left w:val="nil"/>
              <w:bottom w:val="nil"/>
              <w:right w:val="nil"/>
            </w:tcBorders>
            <w:shd w:val="clear" w:color="auto" w:fill="auto"/>
            <w:noWrap/>
            <w:vAlign w:val="center"/>
            <w:hideMark/>
          </w:tcPr>
          <w:p w:rsidR="00E5752A" w:rsidRPr="00E5752A" w:rsidRDefault="00E5752A" w:rsidP="00E5752A">
            <w:pPr>
              <w:widowControl/>
              <w:adjustRightInd w:val="0"/>
              <w:snapToGrid w:val="0"/>
              <w:jc w:val="left"/>
              <w:rPr>
                <w:rFonts w:ascii="Times New Roman" w:eastAsia="Times New Roman" w:hAnsi="Times New Roman" w:cs="Times New Roman"/>
                <w:kern w:val="0"/>
                <w:sz w:val="20"/>
                <w:szCs w:val="20"/>
              </w:rPr>
            </w:pPr>
          </w:p>
        </w:tc>
      </w:tr>
      <w:tr w:rsidR="00E5752A" w:rsidRPr="00E5752A" w:rsidTr="00E5752A">
        <w:trPr>
          <w:trHeight w:val="259"/>
        </w:trPr>
        <w:tc>
          <w:tcPr>
            <w:tcW w:w="9639" w:type="dxa"/>
            <w:gridSpan w:val="3"/>
            <w:tcBorders>
              <w:top w:val="nil"/>
              <w:left w:val="nil"/>
              <w:bottom w:val="nil"/>
              <w:right w:val="nil"/>
            </w:tcBorders>
            <w:shd w:val="clear" w:color="auto" w:fill="auto"/>
            <w:noWrap/>
            <w:vAlign w:val="center"/>
            <w:hideMark/>
          </w:tcPr>
          <w:p w:rsidR="00E5752A" w:rsidRPr="006E6084" w:rsidRDefault="00E5752A" w:rsidP="00E5752A">
            <w:pPr>
              <w:widowControl/>
              <w:adjustRightInd w:val="0"/>
              <w:snapToGrid w:val="0"/>
              <w:jc w:val="left"/>
              <w:rPr>
                <w:rFonts w:ascii="ＭＳ ゴシック" w:eastAsia="ＭＳ ゴシック" w:hAnsi="ＭＳ ゴシック" w:cs="ＭＳ Ｐゴシック"/>
                <w:b/>
                <w:color w:val="000000"/>
                <w:kern w:val="0"/>
                <w:sz w:val="20"/>
                <w:szCs w:val="20"/>
              </w:rPr>
            </w:pPr>
            <w:r w:rsidRPr="006E6084">
              <w:rPr>
                <w:rFonts w:ascii="ＭＳ ゴシック" w:eastAsia="ＭＳ ゴシック" w:hAnsi="ＭＳ ゴシック" w:cs="ＭＳ Ｐゴシック" w:hint="eastAsia"/>
                <w:b/>
                <w:color w:val="000000"/>
                <w:kern w:val="0"/>
                <w:sz w:val="20"/>
                <w:szCs w:val="20"/>
              </w:rPr>
              <w:t>Ⅳ　その他</w:t>
            </w:r>
          </w:p>
        </w:tc>
      </w:tr>
      <w:tr w:rsidR="00E5752A" w:rsidRPr="00E5752A" w:rsidTr="00E5752A">
        <w:trPr>
          <w:trHeight w:val="259"/>
        </w:trPr>
        <w:tc>
          <w:tcPr>
            <w:tcW w:w="398" w:type="dxa"/>
            <w:tcBorders>
              <w:top w:val="single" w:sz="4" w:space="0" w:color="auto"/>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38</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講習会を定期的に受講している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食品衛生責任者は実務講習会を定期的に受講している　⑧</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398" w:type="dxa"/>
            <w:tcBorders>
              <w:top w:val="nil"/>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39</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仕入元・出荷先等の記録を保存している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仕入れ元、製造又は加工等の状態、出荷又は販売先などの記録を作成し保管している　㉖・㉗</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r w:rsidR="00E5752A" w:rsidRPr="00E5752A" w:rsidTr="00E5752A">
        <w:trPr>
          <w:trHeight w:val="259"/>
        </w:trPr>
        <w:tc>
          <w:tcPr>
            <w:tcW w:w="398" w:type="dxa"/>
            <w:tcBorders>
              <w:top w:val="nil"/>
              <w:left w:val="single" w:sz="4" w:space="0" w:color="auto"/>
              <w:bottom w:val="nil"/>
              <w:right w:val="nil"/>
            </w:tcBorders>
            <w:shd w:val="clear" w:color="000000" w:fill="DDEBF7"/>
            <w:noWrap/>
            <w:vAlign w:val="center"/>
            <w:hideMark/>
          </w:tcPr>
          <w:p w:rsidR="00E5752A" w:rsidRPr="00E5752A" w:rsidRDefault="00E5752A" w:rsidP="00E5752A">
            <w:pPr>
              <w:widowControl/>
              <w:adjustRightInd w:val="0"/>
              <w:snapToGrid w:val="0"/>
              <w:jc w:val="righ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40</w:t>
            </w:r>
          </w:p>
        </w:tc>
        <w:tc>
          <w:tcPr>
            <w:tcW w:w="9241" w:type="dxa"/>
            <w:gridSpan w:val="2"/>
            <w:tcBorders>
              <w:top w:val="single" w:sz="4" w:space="0" w:color="auto"/>
              <w:left w:val="nil"/>
              <w:bottom w:val="nil"/>
              <w:right w:val="single" w:sz="4" w:space="0" w:color="000000"/>
            </w:tcBorders>
            <w:shd w:val="clear" w:color="000000" w:fill="DDEBF7"/>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自主検査を実施し、結果を保存している</w:t>
            </w:r>
          </w:p>
        </w:tc>
      </w:tr>
      <w:tr w:rsidR="00E5752A" w:rsidRPr="00E5752A" w:rsidTr="007F3120">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E5752A" w:rsidRPr="00E5752A" w:rsidRDefault="00E5752A" w:rsidP="00E5752A">
            <w:pPr>
              <w:widowControl/>
              <w:adjustRightInd w:val="0"/>
              <w:snapToGrid w:val="0"/>
              <w:jc w:val="center"/>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製造し、又は加工した製品について自主検査を行った場合は、その記録を保存している　㉘</w:t>
            </w:r>
          </w:p>
        </w:tc>
      </w:tr>
      <w:tr w:rsidR="00E5752A" w:rsidRPr="00E5752A" w:rsidTr="007F3120">
        <w:trPr>
          <w:trHeight w:val="1002"/>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E5752A" w:rsidRPr="00E5752A" w:rsidRDefault="00E5752A" w:rsidP="00E5752A">
            <w:pPr>
              <w:widowControl/>
              <w:adjustRightInd w:val="0"/>
              <w:snapToGrid w:val="0"/>
              <w:jc w:val="left"/>
              <w:rPr>
                <w:rFonts w:ascii="ＭＳ ゴシック" w:eastAsia="ＭＳ ゴシック" w:hAnsi="ＭＳ ゴシック" w:cs="ＭＳ Ｐゴシック"/>
                <w:color w:val="000000"/>
                <w:kern w:val="0"/>
                <w:sz w:val="20"/>
                <w:szCs w:val="20"/>
              </w:rPr>
            </w:pPr>
            <w:r w:rsidRPr="00E5752A">
              <w:rPr>
                <w:rFonts w:ascii="ＭＳ ゴシック" w:eastAsia="ＭＳ ゴシック" w:hAnsi="ＭＳ ゴシック" w:cs="ＭＳ Ｐゴシック" w:hint="eastAsia"/>
                <w:color w:val="000000"/>
                <w:kern w:val="0"/>
                <w:sz w:val="20"/>
                <w:szCs w:val="20"/>
              </w:rPr>
              <w:t xml:space="preserve">　</w:t>
            </w:r>
          </w:p>
        </w:tc>
      </w:tr>
    </w:tbl>
    <w:p w:rsidR="00481679" w:rsidRPr="00E5752A" w:rsidRDefault="00481679" w:rsidP="00E5752A">
      <w:pPr>
        <w:adjustRightInd w:val="0"/>
        <w:snapToGrid w:val="0"/>
        <w:rPr>
          <w:rFonts w:ascii="ＭＳ 明朝" w:eastAsia="ＭＳ 明朝" w:hAnsi="ＭＳ 明朝"/>
          <w:sz w:val="24"/>
          <w:szCs w:val="24"/>
        </w:rPr>
      </w:pPr>
    </w:p>
    <w:sectPr w:rsidR="00481679" w:rsidRPr="00E5752A" w:rsidSect="006575C0">
      <w:pgSz w:w="11906" w:h="16838" w:code="9"/>
      <w:pgMar w:top="1418" w:right="1134" w:bottom="851" w:left="1134" w:header="851" w:footer="992" w:gutter="0"/>
      <w:cols w:space="425"/>
      <w:docGrid w:type="line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ED3" w:rsidRDefault="00425ED3" w:rsidP="00FA5234">
      <w:r>
        <w:separator/>
      </w:r>
    </w:p>
  </w:endnote>
  <w:endnote w:type="continuationSeparator" w:id="0">
    <w:p w:rsidR="00425ED3" w:rsidRDefault="00425ED3" w:rsidP="00FA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ED3" w:rsidRDefault="00425ED3" w:rsidP="00FA5234">
      <w:r>
        <w:separator/>
      </w:r>
    </w:p>
  </w:footnote>
  <w:footnote w:type="continuationSeparator" w:id="0">
    <w:p w:rsidR="00425ED3" w:rsidRDefault="00425ED3" w:rsidP="00FA52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rawingGridVerticalSpacing w:val="37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94"/>
    <w:rsid w:val="000708D3"/>
    <w:rsid w:val="000A1EA7"/>
    <w:rsid w:val="001D3C9D"/>
    <w:rsid w:val="002A4B5A"/>
    <w:rsid w:val="00315610"/>
    <w:rsid w:val="003C104E"/>
    <w:rsid w:val="003D730D"/>
    <w:rsid w:val="00425ED3"/>
    <w:rsid w:val="00481679"/>
    <w:rsid w:val="005A77E8"/>
    <w:rsid w:val="006105CE"/>
    <w:rsid w:val="006575C0"/>
    <w:rsid w:val="006E6084"/>
    <w:rsid w:val="007B1B59"/>
    <w:rsid w:val="007F3120"/>
    <w:rsid w:val="00881408"/>
    <w:rsid w:val="0089762F"/>
    <w:rsid w:val="00897C8B"/>
    <w:rsid w:val="00955594"/>
    <w:rsid w:val="009A3F5A"/>
    <w:rsid w:val="00A63C5C"/>
    <w:rsid w:val="00AA25C0"/>
    <w:rsid w:val="00D24002"/>
    <w:rsid w:val="00E5752A"/>
    <w:rsid w:val="00FA5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160B776E-CB39-4894-9F3F-F89BFCC0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5234"/>
    <w:pPr>
      <w:tabs>
        <w:tab w:val="center" w:pos="4252"/>
        <w:tab w:val="right" w:pos="8504"/>
      </w:tabs>
      <w:snapToGrid w:val="0"/>
    </w:pPr>
  </w:style>
  <w:style w:type="character" w:customStyle="1" w:styleId="a4">
    <w:name w:val="ヘッダー (文字)"/>
    <w:basedOn w:val="a0"/>
    <w:link w:val="a3"/>
    <w:uiPriority w:val="99"/>
    <w:rsid w:val="00FA5234"/>
  </w:style>
  <w:style w:type="paragraph" w:styleId="a5">
    <w:name w:val="footer"/>
    <w:basedOn w:val="a"/>
    <w:link w:val="a6"/>
    <w:uiPriority w:val="99"/>
    <w:unhideWhenUsed/>
    <w:rsid w:val="00FA5234"/>
    <w:pPr>
      <w:tabs>
        <w:tab w:val="center" w:pos="4252"/>
        <w:tab w:val="right" w:pos="8504"/>
      </w:tabs>
      <w:snapToGrid w:val="0"/>
    </w:pPr>
  </w:style>
  <w:style w:type="character" w:customStyle="1" w:styleId="a6">
    <w:name w:val="フッター (文字)"/>
    <w:basedOn w:val="a0"/>
    <w:link w:val="a5"/>
    <w:uiPriority w:val="99"/>
    <w:rsid w:val="00FA5234"/>
  </w:style>
  <w:style w:type="paragraph" w:styleId="a7">
    <w:name w:val="Balloon Text"/>
    <w:basedOn w:val="a"/>
    <w:link w:val="a8"/>
    <w:uiPriority w:val="99"/>
    <w:semiHidden/>
    <w:unhideWhenUsed/>
    <w:rsid w:val="000A1EA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A1EA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07110">
      <w:bodyDiv w:val="1"/>
      <w:marLeft w:val="0"/>
      <w:marRight w:val="0"/>
      <w:marTop w:val="0"/>
      <w:marBottom w:val="0"/>
      <w:divBdr>
        <w:top w:val="none" w:sz="0" w:space="0" w:color="auto"/>
        <w:left w:val="none" w:sz="0" w:space="0" w:color="auto"/>
        <w:bottom w:val="none" w:sz="0" w:space="0" w:color="auto"/>
        <w:right w:val="none" w:sz="0" w:space="0" w:color="auto"/>
      </w:divBdr>
    </w:div>
    <w:div w:id="1018242474">
      <w:bodyDiv w:val="1"/>
      <w:marLeft w:val="0"/>
      <w:marRight w:val="0"/>
      <w:marTop w:val="0"/>
      <w:marBottom w:val="0"/>
      <w:divBdr>
        <w:top w:val="none" w:sz="0" w:space="0" w:color="auto"/>
        <w:left w:val="none" w:sz="0" w:space="0" w:color="auto"/>
        <w:bottom w:val="none" w:sz="0" w:space="0" w:color="auto"/>
        <w:right w:val="none" w:sz="0" w:space="0" w:color="auto"/>
      </w:divBdr>
    </w:div>
    <w:div w:id="111451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352</Words>
  <Characters>2013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ws203@agk.local</dc:creator>
  <cp:keywords/>
  <dc:description/>
  <cp:lastModifiedBy>ws203@agk.local</cp:lastModifiedBy>
  <cp:revision>9</cp:revision>
  <cp:lastPrinted>2025-07-03T00:58:00Z</cp:lastPrinted>
  <dcterms:created xsi:type="dcterms:W3CDTF">2025-06-12T06:44:00Z</dcterms:created>
  <dcterms:modified xsi:type="dcterms:W3CDTF">2025-07-03T01:36:00Z</dcterms:modified>
</cp:coreProperties>
</file>